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21C" w:rsidRPr="00B2512F" w:rsidRDefault="0076121C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47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15"/>
        <w:gridCol w:w="852"/>
        <w:gridCol w:w="797"/>
        <w:gridCol w:w="1729"/>
        <w:gridCol w:w="350"/>
        <w:gridCol w:w="100"/>
        <w:gridCol w:w="177"/>
        <w:gridCol w:w="542"/>
        <w:gridCol w:w="418"/>
        <w:gridCol w:w="205"/>
        <w:gridCol w:w="110"/>
        <w:gridCol w:w="2526"/>
        <w:gridCol w:w="26"/>
      </w:tblGrid>
      <w:tr w:rsidR="0076121C" w:rsidRPr="00B236F1" w:rsidTr="0030190F">
        <w:trPr>
          <w:gridAfter w:val="1"/>
          <w:wAfter w:w="26" w:type="dxa"/>
          <w:trHeight w:val="461"/>
          <w:jc w:val="center"/>
        </w:trPr>
        <w:tc>
          <w:tcPr>
            <w:tcW w:w="5520" w:type="dxa"/>
            <w:gridSpan w:val="7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3801" w:type="dxa"/>
            <w:gridSpan w:val="5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76121C" w:rsidRPr="00B236F1" w:rsidRDefault="0018018F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■</w:t>
            </w:r>
            <w:r w:rsidR="0076121C" w:rsidRPr="00B236F1">
              <w:rPr>
                <w:rFonts w:ascii="宋体" w:hAnsi="宋体" w:hint="eastAsia"/>
                <w:szCs w:val="21"/>
              </w:rPr>
              <w:t>工业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 w:hint="eastAsia"/>
                <w:szCs w:val="21"/>
              </w:rPr>
              <w:t>□农业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 w:hint="eastAsia"/>
                <w:szCs w:val="21"/>
              </w:rPr>
              <w:t>□社会发展</w:t>
            </w:r>
          </w:p>
        </w:tc>
      </w:tr>
      <w:tr w:rsidR="0076121C" w:rsidRPr="00B236F1" w:rsidTr="0030190F">
        <w:trPr>
          <w:gridAfter w:val="1"/>
          <w:wAfter w:w="26" w:type="dxa"/>
          <w:jc w:val="center"/>
        </w:trPr>
        <w:tc>
          <w:tcPr>
            <w:tcW w:w="151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005" w:type="dxa"/>
            <w:gridSpan w:val="6"/>
            <w:tcBorders>
              <w:right w:val="single" w:sz="4" w:space="0" w:color="auto"/>
            </w:tcBorders>
            <w:vAlign w:val="center"/>
          </w:tcPr>
          <w:p w:rsidR="0076121C" w:rsidRPr="00B236F1" w:rsidRDefault="00656D53" w:rsidP="00CB150A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长寿命LED路灯驱动电源批次生产质量控制</w:t>
            </w:r>
          </w:p>
        </w:tc>
        <w:tc>
          <w:tcPr>
            <w:tcW w:w="11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2636" w:type="dxa"/>
            <w:gridSpan w:val="2"/>
            <w:tcBorders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76121C" w:rsidRPr="00B236F1" w:rsidTr="0030190F">
        <w:trPr>
          <w:gridAfter w:val="1"/>
          <w:wAfter w:w="26" w:type="dxa"/>
          <w:jc w:val="center"/>
        </w:trPr>
        <w:tc>
          <w:tcPr>
            <w:tcW w:w="151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806" w:type="dxa"/>
            <w:gridSpan w:val="11"/>
          </w:tcPr>
          <w:p w:rsidR="0076121C" w:rsidRDefault="00656D53" w:rsidP="00CB150A">
            <w:r>
              <w:rPr>
                <w:rFonts w:hint="eastAsia"/>
              </w:rPr>
              <w:t>技术难题：长寿命驱动电源在实际应用过程中，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年中会有比例</w:t>
            </w:r>
            <w:r>
              <w:rPr>
                <w:rFonts w:hint="eastAsia"/>
              </w:rPr>
              <w:t>3%</w:t>
            </w:r>
            <w:r>
              <w:rPr>
                <w:rFonts w:hint="eastAsia"/>
              </w:rPr>
              <w:t>的电源发生损坏。而且批次不一样，在莫个批次会大量损坏，所以达不到长寿命几万小时的目的。</w:t>
            </w:r>
          </w:p>
          <w:p w:rsidR="00656D53" w:rsidRPr="00B236F1" w:rsidRDefault="00656D53" w:rsidP="00CB150A">
            <w:r>
              <w:rPr>
                <w:rFonts w:hint="eastAsia"/>
              </w:rPr>
              <w:t>需要达到的要求：产品出厂后产品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损坏率（人为除外），保证每个批次不出现问题。</w:t>
            </w:r>
          </w:p>
        </w:tc>
      </w:tr>
      <w:tr w:rsidR="0076121C" w:rsidRPr="00B236F1" w:rsidTr="0030190F">
        <w:trPr>
          <w:gridAfter w:val="1"/>
          <w:wAfter w:w="26" w:type="dxa"/>
          <w:jc w:val="center"/>
        </w:trPr>
        <w:tc>
          <w:tcPr>
            <w:tcW w:w="151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806" w:type="dxa"/>
            <w:gridSpan w:val="11"/>
          </w:tcPr>
          <w:p w:rsidR="0076121C" w:rsidRPr="00B236F1" w:rsidRDefault="0018018F" w:rsidP="00CB150A">
            <w:pPr>
              <w:rPr>
                <w:rFonts w:ascii="宋体"/>
                <w:szCs w:val="21"/>
              </w:rPr>
            </w:pPr>
            <w:r>
              <w:rPr>
                <w:spacing w:val="8"/>
              </w:rPr>
              <w:t>电子设备制造业</w:t>
            </w:r>
          </w:p>
        </w:tc>
      </w:tr>
      <w:tr w:rsidR="0076121C" w:rsidRPr="00B236F1" w:rsidTr="0030190F">
        <w:trPr>
          <w:gridAfter w:val="1"/>
          <w:wAfter w:w="26" w:type="dxa"/>
          <w:jc w:val="center"/>
        </w:trPr>
        <w:tc>
          <w:tcPr>
            <w:tcW w:w="151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806" w:type="dxa"/>
            <w:gridSpan w:val="11"/>
          </w:tcPr>
          <w:p w:rsidR="0076121C" w:rsidRPr="00B236F1" w:rsidRDefault="0076121C" w:rsidP="0018018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  <w:r w:rsidR="0018018F">
              <w:rPr>
                <w:rFonts w:ascii="宋体" w:hAnsi="宋体" w:hint="eastAsia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76121C" w:rsidRPr="00B236F1" w:rsidTr="0030190F">
        <w:trPr>
          <w:gridAfter w:val="1"/>
          <w:wAfter w:w="26" w:type="dxa"/>
          <w:jc w:val="center"/>
        </w:trPr>
        <w:tc>
          <w:tcPr>
            <w:tcW w:w="151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806" w:type="dxa"/>
            <w:gridSpan w:val="11"/>
          </w:tcPr>
          <w:p w:rsidR="0076121C" w:rsidRPr="00B236F1" w:rsidRDefault="0076121C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委托技术经济人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1801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018F" w:rsidRPr="0018018F">
              <w:rPr>
                <w:rFonts w:ascii="宋体" w:hAnsi="宋体"/>
                <w:szCs w:val="21"/>
                <w:u w:val="single"/>
              </w:rPr>
              <w:t>(1)</w:t>
            </w:r>
            <w:r w:rsidRPr="0018018F">
              <w:rPr>
                <w:rFonts w:ascii="宋体" w:hAnsi="宋体"/>
                <w:szCs w:val="21"/>
                <w:u w:val="single"/>
              </w:rPr>
              <w:t xml:space="preserve"> </w:t>
            </w:r>
          </w:p>
        </w:tc>
      </w:tr>
      <w:tr w:rsidR="0076121C" w:rsidRPr="00B236F1" w:rsidTr="0030190F">
        <w:trPr>
          <w:gridAfter w:val="1"/>
          <w:wAfter w:w="26" w:type="dxa"/>
          <w:jc w:val="center"/>
        </w:trPr>
        <w:tc>
          <w:tcPr>
            <w:tcW w:w="151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806" w:type="dxa"/>
            <w:gridSpan w:val="11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76121C" w:rsidRPr="00B236F1" w:rsidRDefault="0076121C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="0018018F">
              <w:rPr>
                <w:rFonts w:ascii="宋体" w:hAnsi="宋体"/>
                <w:szCs w:val="21"/>
                <w:u w:val="single"/>
              </w:rPr>
              <w:t xml:space="preserve">    </w:t>
            </w:r>
          </w:p>
          <w:p w:rsidR="0076121C" w:rsidRPr="00B236F1" w:rsidRDefault="0076121C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</w:t>
            </w:r>
            <w:r w:rsidRPr="0018018F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18018F" w:rsidRPr="0018018F">
              <w:rPr>
                <w:rFonts w:ascii="宋体" w:hAnsi="宋体"/>
                <w:szCs w:val="21"/>
                <w:u w:val="single"/>
              </w:rPr>
              <w:t>(3)</w:t>
            </w:r>
            <w:r w:rsidRPr="0018018F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</w:p>
        </w:tc>
      </w:tr>
      <w:tr w:rsidR="0076121C" w:rsidRPr="00B236F1" w:rsidTr="0030190F">
        <w:trPr>
          <w:gridAfter w:val="1"/>
          <w:wAfter w:w="26" w:type="dxa"/>
          <w:jc w:val="center"/>
        </w:trPr>
        <w:tc>
          <w:tcPr>
            <w:tcW w:w="9321" w:type="dxa"/>
            <w:gridSpan w:val="12"/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76121C" w:rsidRPr="00B236F1" w:rsidTr="0030190F">
        <w:trPr>
          <w:gridAfter w:val="1"/>
          <w:wAfter w:w="26" w:type="dxa"/>
          <w:jc w:val="center"/>
        </w:trPr>
        <w:tc>
          <w:tcPr>
            <w:tcW w:w="151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3728" w:type="dxa"/>
            <w:gridSpan w:val="4"/>
            <w:tcBorders>
              <w:right w:val="single" w:sz="4" w:space="0" w:color="auto"/>
            </w:tcBorders>
            <w:vAlign w:val="center"/>
          </w:tcPr>
          <w:p w:rsidR="0076121C" w:rsidRPr="00B236F1" w:rsidRDefault="00793F55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郑州光华灯具有限公司</w:t>
            </w:r>
          </w:p>
        </w:tc>
        <w:tc>
          <w:tcPr>
            <w:tcW w:w="155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2526" w:type="dxa"/>
            <w:tcBorders>
              <w:left w:val="single" w:sz="4" w:space="0" w:color="auto"/>
            </w:tcBorders>
            <w:vAlign w:val="center"/>
          </w:tcPr>
          <w:p w:rsidR="0076121C" w:rsidRPr="00B236F1" w:rsidRDefault="0076121C" w:rsidP="00793F55">
            <w:pPr>
              <w:ind w:left="420" w:hangingChars="200" w:hanging="420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  <w:r w:rsidR="00793F55">
              <w:rPr>
                <w:rFonts w:ascii="宋体" w:hAnsi="宋体" w:hint="eastAsia"/>
                <w:szCs w:val="21"/>
              </w:rPr>
              <w:t>综保区（港区）科技局</w:t>
            </w:r>
          </w:p>
        </w:tc>
      </w:tr>
      <w:tr w:rsidR="0076121C" w:rsidRPr="00B236F1" w:rsidTr="0030190F">
        <w:trPr>
          <w:gridAfter w:val="1"/>
          <w:wAfter w:w="26" w:type="dxa"/>
          <w:trHeight w:val="411"/>
          <w:jc w:val="center"/>
        </w:trPr>
        <w:tc>
          <w:tcPr>
            <w:tcW w:w="1515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806" w:type="dxa"/>
            <w:gridSpan w:val="11"/>
            <w:vAlign w:val="center"/>
          </w:tcPr>
          <w:p w:rsidR="0076121C" w:rsidRPr="00B236F1" w:rsidRDefault="0076121C" w:rsidP="00793F55">
            <w:pPr>
              <w:spacing w:before="40" w:after="40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 xml:space="preserve">　</w:t>
            </w:r>
            <w:r w:rsidRPr="00B236F1">
              <w:rPr>
                <w:rFonts w:ascii="宋体" w:hAnsi="宋体"/>
              </w:rPr>
              <w:t xml:space="preserve"> </w:t>
            </w:r>
            <w:r w:rsidR="004655E1">
              <w:rPr>
                <w:rFonts w:ascii="宋体" w:hAnsi="宋体"/>
              </w:rPr>
              <w:fldChar w:fldCharType="begin"/>
            </w:r>
            <w:r w:rsidR="00793F55">
              <w:rPr>
                <w:rFonts w:ascii="宋体" w:hAnsi="宋体"/>
              </w:rPr>
              <w:instrText xml:space="preserve"> </w:instrText>
            </w:r>
            <w:r w:rsidR="00793F55">
              <w:rPr>
                <w:rFonts w:ascii="宋体" w:hAnsi="宋体" w:hint="eastAsia"/>
              </w:rPr>
              <w:instrText>eq \o\ac(□,</w:instrText>
            </w:r>
            <w:r w:rsidR="00793F55" w:rsidRPr="00793F55">
              <w:rPr>
                <w:rFonts w:ascii="宋体" w:hAnsi="宋体" w:hint="eastAsia"/>
                <w:position w:val="2"/>
                <w:sz w:val="14"/>
              </w:rPr>
              <w:instrText>1</w:instrText>
            </w:r>
            <w:r w:rsidR="00793F55">
              <w:rPr>
                <w:rFonts w:ascii="宋体" w:hAnsi="宋体" w:hint="eastAsia"/>
              </w:rPr>
              <w:instrText>)</w:instrText>
            </w:r>
            <w:r w:rsidR="004655E1">
              <w:rPr>
                <w:rFonts w:ascii="宋体" w:hAnsi="宋体"/>
              </w:rPr>
              <w:fldChar w:fldCharType="end"/>
            </w:r>
            <w:r w:rsidRPr="00B236F1">
              <w:rPr>
                <w:rFonts w:ascii="宋体" w:hAnsi="宋体" w:hint="eastAsia"/>
              </w:rPr>
              <w:t>、企业</w:t>
            </w:r>
            <w:r w:rsidRPr="00B236F1">
              <w:rPr>
                <w:rFonts w:ascii="宋体" w:hAnsi="宋体"/>
              </w:rPr>
              <w:t xml:space="preserve">  2</w:t>
            </w:r>
            <w:r w:rsidRPr="00B236F1">
              <w:rPr>
                <w:rFonts w:ascii="宋体" w:hAnsi="宋体" w:hint="eastAsia"/>
              </w:rPr>
              <w:t>、科研院所</w:t>
            </w:r>
            <w:r w:rsidRPr="00B236F1">
              <w:rPr>
                <w:rFonts w:ascii="宋体" w:hAnsi="宋体"/>
              </w:rPr>
              <w:t xml:space="preserve">  3</w:t>
            </w:r>
            <w:r w:rsidRPr="00B236F1">
              <w:rPr>
                <w:rFonts w:ascii="宋体" w:hAnsi="宋体" w:hint="eastAsia"/>
              </w:rPr>
              <w:t>、高等学校</w:t>
            </w:r>
            <w:r w:rsidRPr="00B236F1">
              <w:rPr>
                <w:rFonts w:ascii="宋体" w:hAnsi="宋体"/>
              </w:rPr>
              <w:t xml:space="preserve">  9</w:t>
            </w:r>
            <w:r w:rsidRPr="00B236F1">
              <w:rPr>
                <w:rFonts w:ascii="宋体" w:hAnsi="宋体" w:hint="eastAsia"/>
              </w:rPr>
              <w:t>、其他</w:t>
            </w:r>
          </w:p>
        </w:tc>
      </w:tr>
      <w:tr w:rsidR="0076121C" w:rsidRPr="00B236F1" w:rsidTr="0030190F">
        <w:trPr>
          <w:gridAfter w:val="1"/>
          <w:wAfter w:w="26" w:type="dxa"/>
          <w:trHeight w:val="411"/>
          <w:jc w:val="center"/>
        </w:trPr>
        <w:tc>
          <w:tcPr>
            <w:tcW w:w="1515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806" w:type="dxa"/>
            <w:gridSpan w:val="11"/>
            <w:vAlign w:val="center"/>
          </w:tcPr>
          <w:p w:rsidR="0076121C" w:rsidRPr="00B236F1" w:rsidRDefault="0076121C" w:rsidP="00CB150A">
            <w:pPr>
              <w:spacing w:before="40" w:after="40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8B1478">
              <w:rPr>
                <w:rFonts w:ascii="宋体" w:hAnsi="宋体"/>
              </w:rPr>
              <w:t>1</w:t>
            </w:r>
            <w:r w:rsidRPr="008B1478">
              <w:rPr>
                <w:rFonts w:ascii="宋体" w:hAnsi="宋体" w:hint="eastAsia"/>
              </w:rPr>
              <w:t>、高新技术企业</w:t>
            </w:r>
            <w:r w:rsidRPr="008B1478">
              <w:rPr>
                <w:rFonts w:ascii="宋体" w:hAnsi="宋体"/>
              </w:rPr>
              <w:t xml:space="preserve"> 2</w:t>
            </w:r>
            <w:r w:rsidRPr="008B1478">
              <w:rPr>
                <w:rFonts w:ascii="宋体" w:hAnsi="宋体" w:hint="eastAsia"/>
              </w:rPr>
              <w:t>、省级及以上工程技术研究中心</w:t>
            </w:r>
            <w:r w:rsidRPr="008B1478">
              <w:rPr>
                <w:rFonts w:ascii="宋体" w:hAnsi="宋体"/>
              </w:rPr>
              <w:t xml:space="preserve"> 3</w:t>
            </w:r>
            <w:r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76121C" w:rsidRPr="00B236F1" w:rsidTr="0030190F">
        <w:trPr>
          <w:gridAfter w:val="1"/>
          <w:wAfter w:w="26" w:type="dxa"/>
          <w:jc w:val="center"/>
        </w:trPr>
        <w:tc>
          <w:tcPr>
            <w:tcW w:w="151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806" w:type="dxa"/>
            <w:gridSpan w:val="11"/>
            <w:vAlign w:val="center"/>
          </w:tcPr>
          <w:p w:rsidR="0076121C" w:rsidRPr="00B236F1" w:rsidRDefault="0076121C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1</w:t>
            </w:r>
            <w:r w:rsidRPr="00B236F1">
              <w:rPr>
                <w:rFonts w:ascii="宋体" w:hAnsi="宋体" w:hint="eastAsia"/>
                <w:szCs w:val="21"/>
              </w:rPr>
              <w:t>、国有企业</w:t>
            </w:r>
            <w:r w:rsidRPr="00B236F1">
              <w:rPr>
                <w:rFonts w:ascii="宋体" w:hAnsi="宋体"/>
                <w:szCs w:val="21"/>
              </w:rPr>
              <w:t xml:space="preserve">      2</w:t>
            </w:r>
            <w:r w:rsidRPr="00B236F1">
              <w:rPr>
                <w:rFonts w:ascii="宋体" w:hAnsi="宋体" w:hint="eastAsia"/>
                <w:szCs w:val="21"/>
              </w:rPr>
              <w:t>、集体企业</w:t>
            </w:r>
            <w:r w:rsidRPr="00B236F1">
              <w:rPr>
                <w:rFonts w:ascii="宋体" w:hAnsi="宋体"/>
                <w:szCs w:val="21"/>
              </w:rPr>
              <w:t xml:space="preserve">     3</w:t>
            </w:r>
            <w:r w:rsidRPr="00B236F1">
              <w:rPr>
                <w:rFonts w:ascii="宋体" w:hAnsi="宋体" w:hint="eastAsia"/>
                <w:szCs w:val="21"/>
              </w:rPr>
              <w:t>、股份合作企业</w:t>
            </w:r>
            <w:r w:rsidRPr="00B236F1">
              <w:rPr>
                <w:rFonts w:ascii="宋体" w:hAnsi="宋体"/>
                <w:szCs w:val="21"/>
              </w:rPr>
              <w:t xml:space="preserve"> 4</w:t>
            </w:r>
            <w:r w:rsidRPr="00B236F1">
              <w:rPr>
                <w:rFonts w:ascii="宋体" w:hAnsi="宋体" w:hint="eastAsia"/>
                <w:szCs w:val="21"/>
              </w:rPr>
              <w:t>、联营企业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76121C" w:rsidRPr="00B236F1" w:rsidRDefault="004655E1" w:rsidP="00793F55">
            <w:pPr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 w:rsidR="00793F55">
              <w:rPr>
                <w:rFonts w:ascii="宋体" w:hAnsi="宋体"/>
                <w:szCs w:val="21"/>
              </w:rPr>
              <w:instrText xml:space="preserve"> </w:instrText>
            </w:r>
            <w:r w:rsidR="00793F55">
              <w:rPr>
                <w:rFonts w:ascii="宋体" w:hAnsi="宋体" w:hint="eastAsia"/>
                <w:szCs w:val="21"/>
              </w:rPr>
              <w:instrText>eq \o\ac(□,</w:instrText>
            </w:r>
            <w:r w:rsidR="00793F55" w:rsidRPr="00793F55">
              <w:rPr>
                <w:rFonts w:ascii="宋体" w:hAnsi="宋体" w:hint="eastAsia"/>
                <w:position w:val="2"/>
                <w:sz w:val="14"/>
                <w:szCs w:val="21"/>
              </w:rPr>
              <w:instrText>5</w:instrText>
            </w:r>
            <w:r w:rsidR="00793F55">
              <w:rPr>
                <w:rFonts w:ascii="宋体" w:hAnsi="宋体" w:hint="eastAsia"/>
                <w:szCs w:val="21"/>
              </w:rPr>
              <w:instrText>)</w:instrText>
            </w:r>
            <w:r>
              <w:rPr>
                <w:rFonts w:ascii="宋体" w:hAnsi="宋体"/>
                <w:szCs w:val="21"/>
              </w:rPr>
              <w:fldChar w:fldCharType="end"/>
            </w:r>
            <w:r w:rsidR="0076121C" w:rsidRPr="00B236F1">
              <w:rPr>
                <w:rFonts w:ascii="宋体" w:hAnsi="宋体" w:hint="eastAsia"/>
                <w:szCs w:val="21"/>
              </w:rPr>
              <w:t>、有限责任公司</w:t>
            </w:r>
            <w:r w:rsidR="0076121C" w:rsidRPr="00B236F1">
              <w:rPr>
                <w:rFonts w:ascii="宋体" w:hAnsi="宋体"/>
                <w:szCs w:val="21"/>
              </w:rPr>
              <w:t xml:space="preserve">  6</w:t>
            </w:r>
            <w:r w:rsidR="0076121C" w:rsidRPr="00B236F1">
              <w:rPr>
                <w:rFonts w:ascii="宋体" w:hAnsi="宋体" w:hint="eastAsia"/>
                <w:szCs w:val="21"/>
              </w:rPr>
              <w:t>、股份有限公司</w:t>
            </w:r>
            <w:r w:rsidR="0076121C" w:rsidRPr="00B236F1">
              <w:rPr>
                <w:rFonts w:ascii="宋体" w:hAnsi="宋体"/>
                <w:szCs w:val="21"/>
              </w:rPr>
              <w:t xml:space="preserve"> 7</w:t>
            </w:r>
            <w:r w:rsidR="0076121C"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</w:p>
          <w:p w:rsidR="0076121C" w:rsidRPr="00B236F1" w:rsidRDefault="0076121C" w:rsidP="00793F55">
            <w:pPr>
              <w:ind w:firstLineChars="150" w:firstLine="315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76121C" w:rsidRPr="00B236F1" w:rsidTr="0030190F">
        <w:trPr>
          <w:gridAfter w:val="1"/>
          <w:wAfter w:w="26" w:type="dxa"/>
          <w:jc w:val="center"/>
        </w:trPr>
        <w:tc>
          <w:tcPr>
            <w:tcW w:w="151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828" w:type="dxa"/>
            <w:gridSpan w:val="5"/>
            <w:vAlign w:val="center"/>
          </w:tcPr>
          <w:p w:rsidR="0076121C" w:rsidRPr="00B236F1" w:rsidRDefault="0076121C" w:rsidP="00793F55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="00793F55">
              <w:rPr>
                <w:rFonts w:ascii="宋体" w:hAnsi="宋体" w:hint="eastAsia"/>
                <w:szCs w:val="21"/>
                <w:u w:val="single"/>
              </w:rPr>
              <w:t xml:space="preserve">：中国 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 w:rsidR="00793F55" w:rsidRPr="00793F55">
              <w:rPr>
                <w:rFonts w:ascii="宋体" w:hAnsi="宋体" w:hint="eastAsia"/>
                <w:szCs w:val="21"/>
                <w:u w:val="single"/>
              </w:rPr>
              <w:t>郑州航空港区</w:t>
            </w:r>
          </w:p>
        </w:tc>
        <w:tc>
          <w:tcPr>
            <w:tcW w:w="113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841" w:type="dxa"/>
            <w:gridSpan w:val="3"/>
            <w:vAlign w:val="center"/>
          </w:tcPr>
          <w:p w:rsidR="0076121C" w:rsidRPr="00B236F1" w:rsidRDefault="00793F55" w:rsidP="00793F5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451162</w:t>
            </w:r>
          </w:p>
        </w:tc>
      </w:tr>
      <w:tr w:rsidR="0076121C" w:rsidRPr="00B236F1" w:rsidTr="0030190F">
        <w:trPr>
          <w:gridAfter w:val="1"/>
          <w:wAfter w:w="26" w:type="dxa"/>
          <w:jc w:val="center"/>
        </w:trPr>
        <w:tc>
          <w:tcPr>
            <w:tcW w:w="151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806" w:type="dxa"/>
            <w:gridSpan w:val="11"/>
            <w:vAlign w:val="center"/>
          </w:tcPr>
          <w:p w:rsidR="0076121C" w:rsidRPr="00B236F1" w:rsidRDefault="00793F55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河南郑州航空港区新港大道北侧</w:t>
            </w:r>
          </w:p>
        </w:tc>
      </w:tr>
      <w:tr w:rsidR="0076121C" w:rsidRPr="00B236F1" w:rsidTr="0030190F">
        <w:trPr>
          <w:jc w:val="center"/>
        </w:trPr>
        <w:tc>
          <w:tcPr>
            <w:tcW w:w="151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76121C" w:rsidRPr="00B236F1" w:rsidRDefault="00793F55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李喜民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729" w:type="dxa"/>
            <w:tcBorders>
              <w:left w:val="single" w:sz="4" w:space="0" w:color="auto"/>
            </w:tcBorders>
            <w:vAlign w:val="center"/>
          </w:tcPr>
          <w:p w:rsidR="0076121C" w:rsidRPr="00B236F1" w:rsidRDefault="00793F55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037162589006</w:t>
            </w:r>
          </w:p>
        </w:tc>
        <w:tc>
          <w:tcPr>
            <w:tcW w:w="1169" w:type="dxa"/>
            <w:gridSpan w:val="4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3285" w:type="dxa"/>
            <w:gridSpan w:val="5"/>
          </w:tcPr>
          <w:p w:rsidR="0076121C" w:rsidRPr="00B236F1" w:rsidRDefault="00793F55" w:rsidP="001055DD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037162589606</w:t>
            </w:r>
          </w:p>
        </w:tc>
      </w:tr>
      <w:tr w:rsidR="0076121C" w:rsidRPr="00B236F1" w:rsidTr="0030190F">
        <w:trPr>
          <w:jc w:val="center"/>
        </w:trPr>
        <w:tc>
          <w:tcPr>
            <w:tcW w:w="151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76121C" w:rsidRPr="00B236F1" w:rsidRDefault="00793F55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赵新学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729" w:type="dxa"/>
            <w:tcBorders>
              <w:left w:val="single" w:sz="4" w:space="0" w:color="auto"/>
            </w:tcBorders>
            <w:vAlign w:val="center"/>
          </w:tcPr>
          <w:p w:rsidR="0076121C" w:rsidRPr="00B236F1" w:rsidRDefault="00793F55" w:rsidP="00793F55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037162589016</w:t>
            </w:r>
          </w:p>
        </w:tc>
        <w:tc>
          <w:tcPr>
            <w:tcW w:w="1169" w:type="dxa"/>
            <w:gridSpan w:val="4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3285" w:type="dxa"/>
            <w:gridSpan w:val="5"/>
          </w:tcPr>
          <w:p w:rsidR="0076121C" w:rsidRPr="00B236F1" w:rsidRDefault="00793F55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18638027707</w:t>
            </w:r>
          </w:p>
        </w:tc>
      </w:tr>
      <w:tr w:rsidR="0076121C" w:rsidRPr="00B236F1" w:rsidTr="0030190F">
        <w:trPr>
          <w:gridAfter w:val="1"/>
          <w:wAfter w:w="26" w:type="dxa"/>
          <w:jc w:val="center"/>
        </w:trPr>
        <w:tc>
          <w:tcPr>
            <w:tcW w:w="151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3828" w:type="dxa"/>
            <w:gridSpan w:val="5"/>
            <w:vAlign w:val="center"/>
          </w:tcPr>
          <w:p w:rsidR="0076121C" w:rsidRPr="00B236F1" w:rsidRDefault="00793F55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www.gjdj.cn</w:t>
            </w:r>
          </w:p>
        </w:tc>
        <w:tc>
          <w:tcPr>
            <w:tcW w:w="113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841" w:type="dxa"/>
            <w:gridSpan w:val="3"/>
          </w:tcPr>
          <w:p w:rsidR="0076121C" w:rsidRPr="00B236F1" w:rsidRDefault="00793F55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zhengzhouguanghua@163.com</w:t>
            </w:r>
          </w:p>
        </w:tc>
      </w:tr>
      <w:tr w:rsidR="0076121C" w:rsidRPr="00B236F1" w:rsidTr="0030190F">
        <w:trPr>
          <w:gridAfter w:val="1"/>
          <w:wAfter w:w="26" w:type="dxa"/>
          <w:trHeight w:val="1021"/>
          <w:jc w:val="center"/>
        </w:trPr>
        <w:tc>
          <w:tcPr>
            <w:tcW w:w="151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806" w:type="dxa"/>
            <w:gridSpan w:val="11"/>
            <w:vAlign w:val="center"/>
          </w:tcPr>
          <w:p w:rsidR="0076121C" w:rsidRPr="0018018F" w:rsidRDefault="0018018F" w:rsidP="0030190F">
            <w:pPr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sz w:val="24"/>
              </w:rPr>
            </w:pPr>
            <w:r w:rsidRPr="0030190F">
              <w:rPr>
                <w:rFonts w:ascii="宋体"/>
                <w:szCs w:val="21"/>
              </w:rPr>
              <w:t>公司占地面积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5000"/>
                <w:attr w:name="UnitName" w:val="平方米"/>
              </w:smartTagPr>
              <w:r w:rsidRPr="0030190F">
                <w:rPr>
                  <w:rFonts w:ascii="宋体"/>
                  <w:szCs w:val="21"/>
                </w:rPr>
                <w:t>45000平方米</w:t>
              </w:r>
            </w:smartTag>
            <w:r w:rsidRPr="0030190F">
              <w:rPr>
                <w:rFonts w:ascii="宋体"/>
                <w:szCs w:val="21"/>
              </w:rPr>
              <w:t>，</w:t>
            </w:r>
            <w:r w:rsidRPr="0030190F">
              <w:rPr>
                <w:rFonts w:ascii="宋体" w:hint="eastAsia"/>
                <w:szCs w:val="21"/>
              </w:rPr>
              <w:t>拥有光学实验室、电学实验室、热学实验室、及</w:t>
            </w:r>
            <w:r w:rsidRPr="0030190F">
              <w:rPr>
                <w:rFonts w:ascii="宋体"/>
                <w:szCs w:val="21"/>
              </w:rPr>
              <w:t>先进的LED及电子系列产品生产组装线，</w:t>
            </w:r>
            <w:r w:rsidRPr="0030190F">
              <w:rPr>
                <w:rFonts w:ascii="宋体" w:hint="eastAsia"/>
                <w:szCs w:val="21"/>
              </w:rPr>
              <w:t>产能达到4万盏/年。</w:t>
            </w:r>
            <w:r w:rsidRPr="0030190F">
              <w:rPr>
                <w:rFonts w:ascii="宋体"/>
                <w:szCs w:val="21"/>
              </w:rPr>
              <w:t>同时公司购置了部分大功率LED路灯检测所必须的设备和生产大功率LED路灯所必须的工具和工装。以IS09001国际质量体系认证的要求贯穿生产全过程，生产各种</w:t>
            </w:r>
            <w:r w:rsidRPr="0030190F">
              <w:rPr>
                <w:rFonts w:ascii="宋体" w:hint="eastAsia"/>
                <w:szCs w:val="21"/>
              </w:rPr>
              <w:t>LED</w:t>
            </w:r>
            <w:r w:rsidRPr="0030190F">
              <w:rPr>
                <w:rFonts w:ascii="宋体"/>
                <w:szCs w:val="21"/>
              </w:rPr>
              <w:t>路灯、</w:t>
            </w:r>
            <w:r w:rsidRPr="0030190F">
              <w:rPr>
                <w:rFonts w:ascii="宋体" w:hint="eastAsia"/>
                <w:szCs w:val="21"/>
              </w:rPr>
              <w:t>太阳能路灯、LED</w:t>
            </w:r>
            <w:r w:rsidRPr="0030190F">
              <w:rPr>
                <w:rFonts w:ascii="宋体"/>
                <w:szCs w:val="21"/>
              </w:rPr>
              <w:t>景观灯等十一大系列1400余个品种规格的照明灯具。</w:t>
            </w:r>
          </w:p>
        </w:tc>
      </w:tr>
      <w:tr w:rsidR="0076121C" w:rsidRPr="00B236F1" w:rsidTr="0030190F">
        <w:trPr>
          <w:gridAfter w:val="1"/>
          <w:wAfter w:w="26" w:type="dxa"/>
          <w:trHeight w:val="1393"/>
          <w:jc w:val="center"/>
        </w:trPr>
        <w:tc>
          <w:tcPr>
            <w:tcW w:w="1515" w:type="dxa"/>
            <w:tcBorders>
              <w:bottom w:val="single" w:sz="12" w:space="0" w:color="000000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806" w:type="dxa"/>
            <w:gridSpan w:val="11"/>
            <w:tcBorders>
              <w:bottom w:val="single" w:sz="12" w:space="0" w:color="000000"/>
            </w:tcBorders>
            <w:vAlign w:val="center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</w:p>
          <w:p w:rsidR="0076121C" w:rsidRPr="00B236F1" w:rsidRDefault="0018018F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无</w:t>
            </w:r>
          </w:p>
          <w:p w:rsidR="0076121C" w:rsidRPr="00B236F1" w:rsidRDefault="0076121C" w:rsidP="00CB150A">
            <w:pPr>
              <w:rPr>
                <w:rFonts w:ascii="宋体"/>
                <w:color w:val="948A54"/>
                <w:szCs w:val="21"/>
              </w:rPr>
            </w:pPr>
            <w:r w:rsidRPr="00B236F1">
              <w:rPr>
                <w:rFonts w:ascii="宋体" w:hAnsi="宋体" w:hint="eastAsia"/>
                <w:color w:val="948A54"/>
                <w:szCs w:val="21"/>
              </w:rPr>
              <w:t>说明：没有承担填无；承担单位填计划下达部门，项目编号及完成情况。</w:t>
            </w:r>
          </w:p>
        </w:tc>
      </w:tr>
    </w:tbl>
    <w:p w:rsidR="0076121C" w:rsidRPr="00B2512F" w:rsidRDefault="0076121C" w:rsidP="00785716">
      <w:pPr>
        <w:widowControl/>
        <w:jc w:val="center"/>
      </w:pPr>
    </w:p>
    <w:sectPr w:rsidR="0076121C" w:rsidRPr="00B2512F" w:rsidSect="00A20F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81E" w:rsidRDefault="0025181E" w:rsidP="00B2512F">
      <w:r>
        <w:separator/>
      </w:r>
    </w:p>
  </w:endnote>
  <w:endnote w:type="continuationSeparator" w:id="1">
    <w:p w:rsidR="0025181E" w:rsidRDefault="0025181E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81E" w:rsidRDefault="0025181E" w:rsidP="00B2512F">
      <w:r>
        <w:separator/>
      </w:r>
    </w:p>
  </w:footnote>
  <w:footnote w:type="continuationSeparator" w:id="1">
    <w:p w:rsidR="0025181E" w:rsidRDefault="0025181E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1C" w:rsidRDefault="0076121C" w:rsidP="0051483A">
    <w:pPr>
      <w:pStyle w:val="a3"/>
      <w:pBdr>
        <w:bottom w:val="none" w:sz="0" w:space="0" w:color="auto"/>
      </w:pBdr>
      <w:jc w:val="both"/>
    </w:pPr>
  </w:p>
  <w:p w:rsidR="0076121C" w:rsidRPr="0051483A" w:rsidRDefault="0076121C" w:rsidP="0051483A">
    <w:pPr>
      <w:pStyle w:val="a3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1055DD"/>
    <w:rsid w:val="0018018F"/>
    <w:rsid w:val="001870D0"/>
    <w:rsid w:val="00190ACD"/>
    <w:rsid w:val="001C13AC"/>
    <w:rsid w:val="0025181E"/>
    <w:rsid w:val="00290F6A"/>
    <w:rsid w:val="0030190F"/>
    <w:rsid w:val="00344AEF"/>
    <w:rsid w:val="00364781"/>
    <w:rsid w:val="00385292"/>
    <w:rsid w:val="004220AF"/>
    <w:rsid w:val="0043759C"/>
    <w:rsid w:val="00440FF7"/>
    <w:rsid w:val="004655E1"/>
    <w:rsid w:val="0047337A"/>
    <w:rsid w:val="004D5DC8"/>
    <w:rsid w:val="0051483A"/>
    <w:rsid w:val="005E0C28"/>
    <w:rsid w:val="00612FC6"/>
    <w:rsid w:val="00620226"/>
    <w:rsid w:val="00656D53"/>
    <w:rsid w:val="00692099"/>
    <w:rsid w:val="006C57AB"/>
    <w:rsid w:val="00757864"/>
    <w:rsid w:val="0076121C"/>
    <w:rsid w:val="00785716"/>
    <w:rsid w:val="00793F55"/>
    <w:rsid w:val="007F0721"/>
    <w:rsid w:val="00866E1C"/>
    <w:rsid w:val="008B1478"/>
    <w:rsid w:val="00993F41"/>
    <w:rsid w:val="00A20F8F"/>
    <w:rsid w:val="00A27F5E"/>
    <w:rsid w:val="00A322C6"/>
    <w:rsid w:val="00AC4BAD"/>
    <w:rsid w:val="00B236F1"/>
    <w:rsid w:val="00B2512F"/>
    <w:rsid w:val="00BF4416"/>
    <w:rsid w:val="00C15413"/>
    <w:rsid w:val="00CB150A"/>
    <w:rsid w:val="00D67A98"/>
    <w:rsid w:val="00D709FE"/>
    <w:rsid w:val="00DC72D3"/>
    <w:rsid w:val="00E30402"/>
    <w:rsid w:val="00ED7489"/>
    <w:rsid w:val="00EE31F4"/>
    <w:rsid w:val="00EF0CD7"/>
    <w:rsid w:val="00F2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8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2512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2512F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44A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166</Words>
  <Characters>947</Characters>
  <Application>Microsoft Office Word</Application>
  <DocSecurity>0</DocSecurity>
  <Lines>7</Lines>
  <Paragraphs>2</Paragraphs>
  <ScaleCrop>false</ScaleCrop>
  <Company>微软中国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31</cp:revision>
  <dcterms:created xsi:type="dcterms:W3CDTF">2013-01-07T08:34:00Z</dcterms:created>
  <dcterms:modified xsi:type="dcterms:W3CDTF">2013-01-19T01:12:00Z</dcterms:modified>
</cp:coreProperties>
</file>